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27" w:rsidRDefault="00CD0427" w:rsidP="00CD0427">
      <w:pPr>
        <w:spacing w:before="120"/>
      </w:pPr>
      <w:r>
        <w:t>Plans</w:t>
      </w:r>
    </w:p>
    <w:p w:rsidR="00CD0427" w:rsidRDefault="00CD0427" w:rsidP="00CD0427">
      <w:pPr>
        <w:spacing w:before="120"/>
      </w:pPr>
      <w:r>
        <w:t>In May 2015 t</w:t>
      </w:r>
      <w:r>
        <w:t xml:space="preserve">he Steering Group of the NYCLP agreed some changes to the way in which the partnership will operate beyond the end of July 2016: </w:t>
      </w:r>
    </w:p>
    <w:p w:rsidR="00CD0427" w:rsidRDefault="00CD0427" w:rsidP="00CD0427">
      <w:pPr>
        <w:numPr>
          <w:ilvl w:val="0"/>
          <w:numId w:val="1"/>
        </w:numPr>
        <w:contextualSpacing/>
        <w:rPr>
          <w:iCs/>
        </w:rPr>
      </w:pPr>
      <w:r w:rsidRPr="00F632C0">
        <w:rPr>
          <w:iCs/>
        </w:rPr>
        <w:t xml:space="preserve">Staffing </w:t>
      </w:r>
      <w:r>
        <w:rPr>
          <w:iCs/>
        </w:rPr>
        <w:t>–</w:t>
      </w:r>
      <w:r>
        <w:rPr>
          <w:iCs/>
        </w:rPr>
        <w:t xml:space="preserve"> </w:t>
      </w:r>
      <w:r>
        <w:rPr>
          <w:iCs/>
        </w:rPr>
        <w:t xml:space="preserve">The Co-ordinator’s </w:t>
      </w:r>
      <w:r w:rsidRPr="00F632C0">
        <w:rPr>
          <w:iCs/>
        </w:rPr>
        <w:t xml:space="preserve">contract </w:t>
      </w:r>
      <w:r>
        <w:rPr>
          <w:iCs/>
        </w:rPr>
        <w:t xml:space="preserve">will be </w:t>
      </w:r>
      <w:r>
        <w:rPr>
          <w:iCs/>
        </w:rPr>
        <w:t xml:space="preserve">reduced </w:t>
      </w:r>
      <w:r w:rsidRPr="00F632C0">
        <w:rPr>
          <w:iCs/>
        </w:rPr>
        <w:t>from 600 hours annually to 30</w:t>
      </w:r>
      <w:r>
        <w:rPr>
          <w:iCs/>
        </w:rPr>
        <w:t xml:space="preserve">0 hours from 1 August 2016 and </w:t>
      </w:r>
      <w:r w:rsidRPr="00F632C0">
        <w:rPr>
          <w:iCs/>
        </w:rPr>
        <w:t xml:space="preserve">the focus of his role </w:t>
      </w:r>
      <w:r>
        <w:rPr>
          <w:iCs/>
        </w:rPr>
        <w:t xml:space="preserve">has changed </w:t>
      </w:r>
      <w:r w:rsidRPr="00F632C0">
        <w:rPr>
          <w:iCs/>
        </w:rPr>
        <w:t xml:space="preserve">from largely administrative to more developmental. </w:t>
      </w:r>
      <w:r>
        <w:rPr>
          <w:iCs/>
        </w:rPr>
        <w:t xml:space="preserve">The co-ordinator’s </w:t>
      </w:r>
      <w:r w:rsidRPr="00F632C0">
        <w:rPr>
          <w:iCs/>
        </w:rPr>
        <w:t xml:space="preserve">skill set and experience </w:t>
      </w:r>
      <w:r>
        <w:rPr>
          <w:iCs/>
        </w:rPr>
        <w:t xml:space="preserve">will be supplemented </w:t>
      </w:r>
      <w:r w:rsidRPr="00F632C0">
        <w:rPr>
          <w:iCs/>
        </w:rPr>
        <w:t xml:space="preserve">with work commissioned from / via Your Consortium </w:t>
      </w:r>
      <w:r>
        <w:rPr>
          <w:iCs/>
        </w:rPr>
        <w:t xml:space="preserve">and </w:t>
      </w:r>
      <w:r w:rsidRPr="00F632C0">
        <w:rPr>
          <w:iCs/>
        </w:rPr>
        <w:t xml:space="preserve">elsewhere </w:t>
      </w:r>
      <w:r>
        <w:rPr>
          <w:iCs/>
        </w:rPr>
        <w:t>as</w:t>
      </w:r>
      <w:r w:rsidRPr="00F632C0">
        <w:rPr>
          <w:iCs/>
        </w:rPr>
        <w:t xml:space="preserve"> appropriate. </w:t>
      </w:r>
    </w:p>
    <w:p w:rsidR="00CD0427" w:rsidRPr="00236EB3" w:rsidRDefault="00CD0427" w:rsidP="00CD0427">
      <w:pPr>
        <w:numPr>
          <w:ilvl w:val="0"/>
          <w:numId w:val="1"/>
        </w:numPr>
        <w:contextualSpacing/>
        <w:rPr>
          <w:iCs/>
        </w:rPr>
      </w:pPr>
      <w:r w:rsidRPr="00236EB3">
        <w:rPr>
          <w:iCs/>
        </w:rPr>
        <w:t xml:space="preserve">Fees and Funding – Current fee levels </w:t>
      </w:r>
      <w:r>
        <w:rPr>
          <w:iCs/>
        </w:rPr>
        <w:t xml:space="preserve">will </w:t>
      </w:r>
      <w:r w:rsidRPr="00236EB3">
        <w:rPr>
          <w:iCs/>
        </w:rPr>
        <w:t>be</w:t>
      </w:r>
      <w:r>
        <w:rPr>
          <w:iCs/>
        </w:rPr>
        <w:t xml:space="preserve"> </w:t>
      </w:r>
      <w:r w:rsidRPr="00236EB3">
        <w:rPr>
          <w:iCs/>
        </w:rPr>
        <w:t xml:space="preserve">maintained for core members to cover core costs but some of the additional funds currently available will be used for developmental activity. Area Groups </w:t>
      </w:r>
      <w:r>
        <w:rPr>
          <w:iCs/>
        </w:rPr>
        <w:t xml:space="preserve">are </w:t>
      </w:r>
      <w:r>
        <w:rPr>
          <w:iCs/>
        </w:rPr>
        <w:t xml:space="preserve">being </w:t>
      </w:r>
      <w:r>
        <w:rPr>
          <w:iCs/>
        </w:rPr>
        <w:t>i</w:t>
      </w:r>
      <w:r w:rsidRPr="00236EB3">
        <w:rPr>
          <w:iCs/>
        </w:rPr>
        <w:t xml:space="preserve">nvited to bid for funding of up to £2000, (minimum £500) for developmental (or other appropriate) activity. A </w:t>
      </w:r>
      <w:r w:rsidRPr="00CD0427">
        <w:rPr>
          <w:iCs/>
          <w:u w:val="single"/>
        </w:rPr>
        <w:t>pro-forma</w:t>
      </w:r>
      <w:r w:rsidRPr="00236EB3">
        <w:rPr>
          <w:iCs/>
        </w:rPr>
        <w:t xml:space="preserve"> of key questions to be addressed has been devised – </w:t>
      </w:r>
      <w:r>
        <w:rPr>
          <w:iCs/>
        </w:rPr>
        <w:t>a</w:t>
      </w:r>
      <w:r w:rsidRPr="00236EB3">
        <w:rPr>
          <w:iCs/>
        </w:rPr>
        <w:t xml:space="preserve">pplications will be assessed / approved </w:t>
      </w:r>
      <w:r>
        <w:rPr>
          <w:iCs/>
        </w:rPr>
        <w:t xml:space="preserve">on a rolling basis </w:t>
      </w:r>
      <w:r w:rsidRPr="00236EB3">
        <w:rPr>
          <w:iCs/>
        </w:rPr>
        <w:t xml:space="preserve">by the Steering Group. </w:t>
      </w:r>
      <w:r>
        <w:rPr>
          <w:iCs/>
        </w:rPr>
        <w:t xml:space="preserve">There are no deadlines for applications to be made. </w:t>
      </w:r>
      <w:r w:rsidRPr="00236EB3">
        <w:rPr>
          <w:iCs/>
        </w:rPr>
        <w:t xml:space="preserve"> </w:t>
      </w:r>
    </w:p>
    <w:p w:rsidR="00CD0427" w:rsidRDefault="00CD0427" w:rsidP="00CD0427">
      <w:pPr>
        <w:numPr>
          <w:ilvl w:val="0"/>
          <w:numId w:val="1"/>
        </w:numPr>
        <w:contextualSpacing/>
        <w:rPr>
          <w:iCs/>
        </w:rPr>
      </w:pPr>
      <w:r w:rsidRPr="00F632C0">
        <w:rPr>
          <w:iCs/>
        </w:rPr>
        <w:t xml:space="preserve">Membership – </w:t>
      </w:r>
      <w:r>
        <w:rPr>
          <w:iCs/>
        </w:rPr>
        <w:t>T</w:t>
      </w:r>
      <w:r w:rsidRPr="00F632C0">
        <w:rPr>
          <w:iCs/>
        </w:rPr>
        <w:t xml:space="preserve">he core membership of the Steering Group </w:t>
      </w:r>
      <w:r>
        <w:rPr>
          <w:iCs/>
        </w:rPr>
        <w:t>will re</w:t>
      </w:r>
      <w:r>
        <w:rPr>
          <w:iCs/>
        </w:rPr>
        <w:t xml:space="preserve">main </w:t>
      </w:r>
      <w:r w:rsidRPr="00F632C0">
        <w:rPr>
          <w:iCs/>
        </w:rPr>
        <w:t>as those who have</w:t>
      </w:r>
      <w:r>
        <w:rPr>
          <w:iCs/>
        </w:rPr>
        <w:t xml:space="preserve">, in the past, </w:t>
      </w:r>
      <w:r w:rsidRPr="00F632C0">
        <w:rPr>
          <w:iCs/>
        </w:rPr>
        <w:t>received communit</w:t>
      </w:r>
      <w:r>
        <w:rPr>
          <w:iCs/>
        </w:rPr>
        <w:t xml:space="preserve">y learning funding directly from the SFA. </w:t>
      </w:r>
    </w:p>
    <w:p w:rsidR="00CD0427" w:rsidRDefault="00CD0427" w:rsidP="00CD0427">
      <w:pPr>
        <w:numPr>
          <w:ilvl w:val="0"/>
          <w:numId w:val="1"/>
        </w:numPr>
        <w:contextualSpacing/>
        <w:rPr>
          <w:iCs/>
        </w:rPr>
      </w:pPr>
      <w:r w:rsidRPr="00F632C0">
        <w:rPr>
          <w:iCs/>
        </w:rPr>
        <w:t xml:space="preserve">Geographical Area Served – </w:t>
      </w:r>
      <w:r>
        <w:rPr>
          <w:iCs/>
        </w:rPr>
        <w:t>K</w:t>
      </w:r>
      <w:r w:rsidRPr="00F632C0">
        <w:rPr>
          <w:iCs/>
        </w:rPr>
        <w:t xml:space="preserve">ey colleagues in York and the East Riding </w:t>
      </w:r>
      <w:r>
        <w:rPr>
          <w:iCs/>
        </w:rPr>
        <w:t xml:space="preserve">are being contacted </w:t>
      </w:r>
      <w:r w:rsidRPr="00F632C0">
        <w:rPr>
          <w:iCs/>
        </w:rPr>
        <w:t xml:space="preserve">to explore their interest in joining an enhanced partnership. </w:t>
      </w:r>
    </w:p>
    <w:p w:rsidR="00CD0427" w:rsidRDefault="00CD0427" w:rsidP="00116D2F">
      <w:pPr>
        <w:numPr>
          <w:ilvl w:val="0"/>
          <w:numId w:val="1"/>
        </w:numPr>
        <w:contextualSpacing/>
        <w:rPr>
          <w:iCs/>
        </w:rPr>
      </w:pPr>
      <w:r w:rsidRPr="00CD0427">
        <w:rPr>
          <w:iCs/>
        </w:rPr>
        <w:t xml:space="preserve">Area Activity – Area groups </w:t>
      </w:r>
      <w:r w:rsidRPr="00CD0427">
        <w:rPr>
          <w:iCs/>
        </w:rPr>
        <w:t>will be m</w:t>
      </w:r>
      <w:r w:rsidRPr="00CD0427">
        <w:rPr>
          <w:iCs/>
        </w:rPr>
        <w:t xml:space="preserve">ore self-supporting in terms of chairing and recording minutes but </w:t>
      </w:r>
      <w:r w:rsidRPr="00CD0427">
        <w:rPr>
          <w:iCs/>
        </w:rPr>
        <w:t xml:space="preserve">have been </w:t>
      </w:r>
      <w:r w:rsidRPr="00CD0427">
        <w:rPr>
          <w:iCs/>
        </w:rPr>
        <w:t xml:space="preserve">provided with a </w:t>
      </w:r>
      <w:r w:rsidRPr="00CD0427">
        <w:rPr>
          <w:iCs/>
          <w:u w:val="single"/>
        </w:rPr>
        <w:t>framework</w:t>
      </w:r>
      <w:r w:rsidRPr="00CD0427">
        <w:rPr>
          <w:iCs/>
        </w:rPr>
        <w:t xml:space="preserve"> to encourage them to be focussed on a small number of priorities and tasks. Area groups</w:t>
      </w:r>
      <w:r w:rsidRPr="00CD0427">
        <w:rPr>
          <w:iCs/>
        </w:rPr>
        <w:t xml:space="preserve"> have also been </w:t>
      </w:r>
      <w:r w:rsidRPr="00CD0427">
        <w:rPr>
          <w:iCs/>
        </w:rPr>
        <w:t xml:space="preserve">invited to propose activities that they would like to be undertaken by </w:t>
      </w:r>
      <w:r w:rsidRPr="00CD0427">
        <w:rPr>
          <w:iCs/>
        </w:rPr>
        <w:t xml:space="preserve">the Co-ordinator </w:t>
      </w:r>
      <w:r w:rsidRPr="00CD0427">
        <w:rPr>
          <w:iCs/>
        </w:rPr>
        <w:t>and / or Your Consortium</w:t>
      </w:r>
      <w:r w:rsidRPr="00CD0427">
        <w:rPr>
          <w:iCs/>
        </w:rPr>
        <w:t xml:space="preserve">. </w:t>
      </w:r>
      <w:r w:rsidRPr="00CD0427">
        <w:rPr>
          <w:iCs/>
        </w:rPr>
        <w:t xml:space="preserve">NYCC’s ALSS staff will chair and take minutes in future but </w:t>
      </w:r>
      <w:r w:rsidRPr="00CD0427">
        <w:rPr>
          <w:iCs/>
        </w:rPr>
        <w:t xml:space="preserve">the Co-ordinator </w:t>
      </w:r>
      <w:r w:rsidRPr="00CD0427">
        <w:rPr>
          <w:iCs/>
        </w:rPr>
        <w:t>will attend th</w:t>
      </w:r>
      <w:r w:rsidRPr="00CD0427">
        <w:rPr>
          <w:iCs/>
        </w:rPr>
        <w:t xml:space="preserve">e first </w:t>
      </w:r>
      <w:r w:rsidRPr="00CD0427">
        <w:rPr>
          <w:iCs/>
        </w:rPr>
        <w:t xml:space="preserve">round of area meetings and thereafter monitor progress by receiving agendas and minutes. </w:t>
      </w:r>
    </w:p>
    <w:p w:rsidR="00CD0427" w:rsidRPr="00CD0427" w:rsidRDefault="00CD0427" w:rsidP="00116D2F">
      <w:pPr>
        <w:numPr>
          <w:ilvl w:val="0"/>
          <w:numId w:val="1"/>
        </w:numPr>
        <w:contextualSpacing/>
        <w:rPr>
          <w:iCs/>
        </w:rPr>
      </w:pPr>
      <w:r w:rsidRPr="00CD0427">
        <w:rPr>
          <w:iCs/>
        </w:rPr>
        <w:t xml:space="preserve">Policies and priorities – The Strategic Framework of policies and priorities </w:t>
      </w:r>
      <w:r>
        <w:rPr>
          <w:iCs/>
        </w:rPr>
        <w:t xml:space="preserve">will </w:t>
      </w:r>
      <w:r w:rsidRPr="00CD0427">
        <w:rPr>
          <w:iCs/>
        </w:rPr>
        <w:t>be</w:t>
      </w:r>
      <w:r>
        <w:rPr>
          <w:iCs/>
        </w:rPr>
        <w:t xml:space="preserve"> r</w:t>
      </w:r>
      <w:r w:rsidRPr="00CD0427">
        <w:rPr>
          <w:iCs/>
        </w:rPr>
        <w:t xml:space="preserve">eviewed in light of the greater devolution to combined authorities, the greater influence of the LEP and changes to SFA rules regarding the funding of community learning. </w:t>
      </w:r>
    </w:p>
    <w:p w:rsidR="00CD0427" w:rsidRPr="00A52D29" w:rsidRDefault="00CD0427" w:rsidP="00CD0427">
      <w:pPr>
        <w:numPr>
          <w:ilvl w:val="0"/>
          <w:numId w:val="1"/>
        </w:numPr>
        <w:contextualSpacing/>
        <w:rPr>
          <w:b/>
        </w:rPr>
      </w:pPr>
      <w:r w:rsidRPr="00F632C0">
        <w:rPr>
          <w:iCs/>
        </w:rPr>
        <w:t xml:space="preserve">Re-launch – </w:t>
      </w:r>
      <w:r>
        <w:rPr>
          <w:iCs/>
        </w:rPr>
        <w:t xml:space="preserve">Consideration will be given to </w:t>
      </w:r>
      <w:r w:rsidRPr="00F632C0">
        <w:rPr>
          <w:iCs/>
        </w:rPr>
        <w:t>re-launch</w:t>
      </w:r>
      <w:r>
        <w:rPr>
          <w:iCs/>
        </w:rPr>
        <w:t xml:space="preserve">ing </w:t>
      </w:r>
      <w:r w:rsidRPr="00F632C0">
        <w:rPr>
          <w:iCs/>
        </w:rPr>
        <w:t xml:space="preserve">the re-energised CLP in </w:t>
      </w:r>
      <w:r>
        <w:rPr>
          <w:iCs/>
        </w:rPr>
        <w:t>2016</w:t>
      </w:r>
      <w:r>
        <w:rPr>
          <w:iCs/>
        </w:rPr>
        <w:t xml:space="preserve"> / 17</w:t>
      </w:r>
      <w:bookmarkStart w:id="0" w:name="_GoBack"/>
      <w:bookmarkEnd w:id="0"/>
      <w:r>
        <w:rPr>
          <w:iCs/>
        </w:rPr>
        <w:t xml:space="preserve">. The description as the </w:t>
      </w:r>
      <w:r w:rsidRPr="00B56875">
        <w:rPr>
          <w:iCs/>
          <w:u w:val="single"/>
        </w:rPr>
        <w:t>Community</w:t>
      </w:r>
      <w:r>
        <w:rPr>
          <w:iCs/>
        </w:rPr>
        <w:t xml:space="preserve"> Learning Partnership will be retained (at least for now). </w:t>
      </w:r>
    </w:p>
    <w:p w:rsidR="00AD45DC" w:rsidRDefault="00AD45DC"/>
    <w:sectPr w:rsidR="00AD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144"/>
    <w:multiLevelType w:val="hybridMultilevel"/>
    <w:tmpl w:val="A13E4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8"/>
    <w:rsid w:val="00AD45DC"/>
    <w:rsid w:val="00B71BC8"/>
    <w:rsid w:val="00C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3006-C0F0-4683-8209-40F2182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McGee</dc:creator>
  <cp:keywords/>
  <dc:description/>
  <cp:lastModifiedBy>Chris McGee</cp:lastModifiedBy>
  <cp:revision>2</cp:revision>
  <dcterms:created xsi:type="dcterms:W3CDTF">2016-06-29T14:27:00Z</dcterms:created>
  <dcterms:modified xsi:type="dcterms:W3CDTF">2016-06-29T14:34:00Z</dcterms:modified>
</cp:coreProperties>
</file>